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C9" w:rsidRDefault="008C47C9" w:rsidP="006003B1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</w:pPr>
      <w:proofErr w:type="spellStart"/>
      <w:r w:rsidRPr="008C47C9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>Лангепассское</w:t>
      </w:r>
      <w:proofErr w:type="spellEnd"/>
      <w:r w:rsidRPr="008C47C9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 городское муниципальное </w:t>
      </w:r>
      <w:r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>автономное</w:t>
      </w:r>
      <w:r w:rsidRPr="008C47C9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 учреждение </w:t>
      </w:r>
      <w:r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 «Центр культуры «Нефтяник»</w:t>
      </w:r>
    </w:p>
    <w:p w:rsidR="008C47C9" w:rsidRPr="008C47C9" w:rsidRDefault="008C47C9" w:rsidP="006003B1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</w:pPr>
      <w:r w:rsidRPr="008C47C9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>"</w:t>
      </w:r>
      <w:r w:rsidRPr="006003B1">
        <w:rPr>
          <w:rFonts w:ascii="Verdana" w:eastAsia="Times New Roman" w:hAnsi="Verdana" w:cs="Times New Roman"/>
          <w:b/>
          <w:color w:val="00A3D7"/>
          <w:kern w:val="36"/>
          <w:sz w:val="34"/>
          <w:szCs w:val="34"/>
          <w:lang w:eastAsia="ru-RU"/>
        </w:rPr>
        <w:t>Библиотечно-информационный центр"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</w:tblGrid>
      <w:tr w:rsidR="008C47C9" w:rsidRPr="008C47C9" w:rsidTr="008C47C9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C47C9" w:rsidRPr="008C47C9" w:rsidRDefault="008C47C9" w:rsidP="008C47C9">
            <w:pPr>
              <w:spacing w:after="0" w:line="240" w:lineRule="auto"/>
              <w:divId w:val="613437074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Адрес: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 628672,Тюменская область, Ханты-Мансийский автономный </w:t>
            </w:r>
            <w:proofErr w:type="spell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округ-Югра</w:t>
            </w:r>
            <w:proofErr w:type="spell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город Лангепас, ул. Ленина 31/1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Телефон: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8(34669)2-36-04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Субъекты РФ: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Ханты-Мансийский автономный округ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объектов: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Культура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доступности: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9096"/>
            </w:tblGrid>
            <w:tr w:rsidR="008C47C9" w:rsidRPr="008C47C9" w:rsidTr="008C4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6" name="Рисунок 6" descr="http://zhit-vmeste.ru/images/glaz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zhit-vmeste.ru/images/glaz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нарушением зрения</w:t>
                  </w:r>
                </w:p>
              </w:tc>
            </w:tr>
            <w:tr w:rsidR="008C47C9" w:rsidRPr="008C47C9" w:rsidTr="008C4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7" name="Рисунок 7" descr="http://zhit-vmeste.ru/images/kolyaska5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zhit-vmeste.ru/images/kolyaska5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условно доступен для колясочников</w:t>
                  </w:r>
                </w:p>
              </w:tc>
            </w:tr>
            <w:tr w:rsidR="008C47C9" w:rsidRPr="008C47C9" w:rsidTr="008C4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8" name="Рисунок 8" descr="http://zhit-vmeste.ru/images/uho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zhit-vmeste.ru/images/uho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нарушением слуха</w:t>
                  </w:r>
                </w:p>
              </w:tc>
            </w:tr>
            <w:tr w:rsidR="008C47C9" w:rsidRPr="008C47C9" w:rsidTr="008C4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9" name="Рисунок 9" descr="http://zhit-vmeste.ru/images/golova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zhit-vmeste.ru/images/golova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умственными нарушениями</w:t>
                  </w:r>
                </w:p>
              </w:tc>
            </w:tr>
            <w:tr w:rsidR="008C47C9" w:rsidRPr="008C47C9" w:rsidTr="008C4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0" name="Рисунок 10" descr="http://zhit-vmeste.ru/images/oporno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zhit-vmeste.ru/images/oporno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7C9" w:rsidRPr="008C47C9" w:rsidRDefault="008C47C9" w:rsidP="008C4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проблемами опорно-двигательного аппарата</w:t>
                  </w:r>
                </w:p>
              </w:tc>
            </w:tr>
          </w:tbl>
          <w:p w:rsidR="008C47C9" w:rsidRDefault="008C47C9" w:rsidP="008C47C9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highlight w:val="yellow"/>
                <w:lang w:eastAsia="ru-RU"/>
              </w:rPr>
              <w:t>№ Паспорта доступности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highlight w:val="yellow"/>
                <w:lang w:eastAsia="ru-RU"/>
              </w:rPr>
              <w:t>: Паспорт доступности №7 от 30.06.2015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Размещение объекта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Отдельно стоящее здание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Этажность (на каком этаже находится)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2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Год постройки здания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2000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Наименование организации расположенной на объекте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: Лангепасское городское </w:t>
            </w:r>
            <w:r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муниципальное автономное 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учреждение</w:t>
            </w:r>
            <w:r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 «Центр культуры «Нефтяник»</w:t>
            </w:r>
          </w:p>
          <w:p w:rsidR="008C47C9" w:rsidRPr="008C47C9" w:rsidRDefault="008C47C9" w:rsidP="008C47C9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"Библиотечно-информационный центр"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Основание для пользования объектом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Оперативное управление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Юридический адрес организации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РФ. ХМА</w:t>
            </w:r>
            <w:proofErr w:type="gram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О-</w:t>
            </w:r>
            <w:proofErr w:type="gram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Югра. Тюменская область. </w:t>
            </w:r>
            <w:proofErr w:type="spell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г</w:t>
            </w:r>
            <w:proofErr w:type="gram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.Л</w:t>
            </w:r>
            <w:proofErr w:type="gram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ангепас</w:t>
            </w:r>
            <w:proofErr w:type="spell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ул.Ленина. дом 31/1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Форма собственности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Государственная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Территориальная принадлежность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Муниципальная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Вышестоящая организация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Администрация города Лангепаса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Адрес вышестоящей организации, телефон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: РФ, </w:t>
            </w:r>
            <w:proofErr w:type="spell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ХМАО</w:t>
            </w:r>
            <w:proofErr w:type="spell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Югры</w:t>
            </w:r>
            <w:proofErr w:type="spell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, Тюменская </w:t>
            </w:r>
            <w:proofErr w:type="spell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обл.,г</w:t>
            </w:r>
            <w:proofErr w:type="gram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.Л</w:t>
            </w:r>
            <w:proofErr w:type="gram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ангепас</w:t>
            </w:r>
            <w:proofErr w:type="spell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ул.Ленина, дом 35, тел.8(34669)22603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обслуживаемого населения по возрасту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Все возрастные категории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Пожилые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Взрослые трудоспособного возраста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Дети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обслуживаемых инвалидов</w:t>
            </w:r>
            <w:proofErr w:type="gramStart"/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</w:t>
            </w:r>
            <w:proofErr w:type="gram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по слуху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с патологией опорно-двигательного аппарата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с умственной отсталостью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по зрению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Виды услуг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организация библиотечного обслуживания населения, комплектование и обеспечение сохранности библиотечных фондов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Форма оказания услуг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Array</w:t>
            </w:r>
            <w:proofErr w:type="spell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Плановая мощность (количество </w:t>
            </w:r>
            <w:proofErr w:type="gramStart"/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обслуживаемых</w:t>
            </w:r>
            <w:proofErr w:type="gramEnd"/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в день)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187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Участие в исполнении ИПР инвалида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Нет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Путь следования к объекту пассажирским транспортом</w:t>
            </w:r>
            <w:proofErr w:type="gramStart"/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</w:t>
            </w:r>
            <w:proofErr w:type="gramEnd"/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автобус-маршрут №1,2,3,4, остановка</w:t>
            </w:r>
            <w:r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"Магазин "Вавилон" или остановка</w:t>
            </w:r>
            <w:r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"Главпочтамт"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Расстояние до объекта от остановки транспорта, м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80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Время движения (пешком), мин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5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Наличие выделенного от проезжей части пешеходного пути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Да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8C47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Наличие перекрёстков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 </w:t>
            </w:r>
            <w:r w:rsidRPr="008C47C9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Нет</w:t>
            </w:r>
          </w:p>
        </w:tc>
      </w:tr>
    </w:tbl>
    <w:p w:rsidR="00F5500D" w:rsidRDefault="00F5500D" w:rsidP="006003B1">
      <w:pPr>
        <w:pBdr>
          <w:bottom w:val="single" w:sz="18" w:space="2" w:color="00A3D7"/>
        </w:pBdr>
        <w:shd w:val="clear" w:color="auto" w:fill="FFFFFF"/>
        <w:spacing w:after="150" w:line="240" w:lineRule="auto"/>
        <w:outlineLvl w:val="0"/>
      </w:pPr>
    </w:p>
    <w:sectPr w:rsidR="00F5500D" w:rsidSect="00740F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91"/>
    <w:rsid w:val="001E603B"/>
    <w:rsid w:val="00461642"/>
    <w:rsid w:val="006003B1"/>
    <w:rsid w:val="00740FBF"/>
    <w:rsid w:val="007907D2"/>
    <w:rsid w:val="008C47C9"/>
    <w:rsid w:val="00A105C9"/>
    <w:rsid w:val="00A22E91"/>
    <w:rsid w:val="00AB4CE1"/>
    <w:rsid w:val="00D2217E"/>
    <w:rsid w:val="00E147CE"/>
    <w:rsid w:val="00E3128A"/>
    <w:rsid w:val="00E91F91"/>
    <w:rsid w:val="00EF4537"/>
    <w:rsid w:val="00F5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ZAGORODNYAYA</dc:creator>
  <cp:keywords/>
  <dc:description/>
  <cp:lastModifiedBy>user</cp:lastModifiedBy>
  <cp:revision>14</cp:revision>
  <dcterms:created xsi:type="dcterms:W3CDTF">2016-09-12T11:01:00Z</dcterms:created>
  <dcterms:modified xsi:type="dcterms:W3CDTF">2016-09-20T07:20:00Z</dcterms:modified>
</cp:coreProperties>
</file>