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37" w:rsidRDefault="00EF4537" w:rsidP="00CE0460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</w:pPr>
      <w:r w:rsidRPr="00EF4537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Лангепасское городское муниципальное </w:t>
      </w:r>
      <w:r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автономное </w:t>
      </w:r>
      <w:r w:rsidRPr="00EF4537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 учреждение </w:t>
      </w:r>
      <w:r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>«Центр культуры «Нефтяник»</w:t>
      </w:r>
    </w:p>
    <w:p w:rsidR="00EF4537" w:rsidRDefault="00EF4537" w:rsidP="00CE0460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</w:pPr>
      <w:r w:rsidRPr="00CE0460">
        <w:rPr>
          <w:rFonts w:ascii="Verdana" w:eastAsia="Times New Roman" w:hAnsi="Verdana" w:cs="Times New Roman"/>
          <w:b/>
          <w:color w:val="00A3D7"/>
          <w:kern w:val="36"/>
          <w:sz w:val="34"/>
          <w:szCs w:val="34"/>
          <w:lang w:eastAsia="ru-RU"/>
        </w:rPr>
        <w:t>Библиотечно-информационный центр "Филиал №1</w:t>
      </w:r>
      <w:r w:rsidRPr="00EF4537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 (Юношеская библиотека)</w:t>
      </w:r>
    </w:p>
    <w:p w:rsidR="00CE0460" w:rsidRPr="00740FBF" w:rsidRDefault="00CE0460" w:rsidP="00740FBF">
      <w:pPr>
        <w:pBdr>
          <w:bottom w:val="single" w:sz="18" w:space="2" w:color="00A3D7"/>
        </w:pBd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</w:pPr>
    </w:p>
    <w:p w:rsidR="005239CD" w:rsidRDefault="005239CD" w:rsidP="005239CD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</w:pPr>
    </w:p>
    <w:p w:rsidR="005239CD" w:rsidRPr="005239CD" w:rsidRDefault="00EF4537" w:rsidP="005239CD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5239CD"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  <w:t>Адрес: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 </w:t>
      </w:r>
      <w:proofErr w:type="spellStart"/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г</w:t>
      </w:r>
      <w:proofErr w:type="gramStart"/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.Л</w:t>
      </w:r>
      <w:proofErr w:type="gramEnd"/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ангепас</w:t>
      </w:r>
      <w:proofErr w:type="spellEnd"/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, ул.</w:t>
      </w:r>
      <w:r w:rsidR="00E3128A"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 xml:space="preserve"> 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Солнечная. дом 18а/1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br/>
      </w:r>
      <w:r w:rsidRPr="005239CD"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  <w:t>Телефон: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 8(34669)24109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br/>
      </w:r>
      <w:r w:rsidRPr="005239CD"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  <w:t>Субъекты РФ: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 Ханты-Мансийский автономный округ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br/>
      </w:r>
      <w:r w:rsidRPr="005239CD">
        <w:rPr>
          <w:rFonts w:ascii="Verdana" w:eastAsia="Times New Roman" w:hAnsi="Verdana" w:cs="Times New Roman"/>
          <w:b/>
          <w:color w:val="4F4F4F"/>
          <w:sz w:val="24"/>
          <w:szCs w:val="24"/>
          <w:lang w:eastAsia="ru-RU"/>
        </w:rPr>
        <w:t>Категории объектов:</w:t>
      </w:r>
      <w:r w:rsidRPr="005239CD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 Культура</w:t>
      </w:r>
    </w:p>
    <w:p w:rsidR="00EF4537" w:rsidRDefault="00EF4537" w:rsidP="005239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lang w:eastAsia="ru-RU"/>
        </w:rPr>
      </w:pPr>
      <w:r w:rsidRPr="005239CD">
        <w:rPr>
          <w:rFonts w:ascii="Verdana" w:eastAsia="Times New Roman" w:hAnsi="Verdana" w:cs="Times New Roman"/>
          <w:color w:val="4F4F4F"/>
          <w:lang w:eastAsia="ru-RU"/>
        </w:rPr>
        <w:br/>
      </w:r>
      <w:r w:rsidRPr="005239CD">
        <w:rPr>
          <w:rFonts w:ascii="Verdana" w:eastAsia="Times New Roman" w:hAnsi="Verdana" w:cs="Times New Roman"/>
          <w:b/>
          <w:color w:val="4F4F4F"/>
          <w:lang w:eastAsia="ru-RU"/>
        </w:rPr>
        <w:br/>
        <w:t>Категории доступности:</w:t>
      </w:r>
    </w:p>
    <w:p w:rsidR="005239CD" w:rsidRPr="005239CD" w:rsidRDefault="005239CD" w:rsidP="00EF45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9186"/>
      </w:tblGrid>
      <w:tr w:rsidR="00EF4537" w:rsidRPr="005239CD" w:rsidTr="00EF45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" name="Рисунок 1" descr="http://zhit-vmeste.ru/images/glaz50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hit-vmeste.ru/images/glaz50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t>Объект полностью доступен для инвалидов с нарушением зрения</w:t>
            </w:r>
          </w:p>
        </w:tc>
      </w:tr>
      <w:tr w:rsidR="00D2217E" w:rsidRPr="005239CD" w:rsidTr="00EF45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17E" w:rsidRPr="005239CD" w:rsidRDefault="00D2217E" w:rsidP="002C1EE0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6" name="Рисунок 16" descr="http://zhit-vmeste.ru/images/kolyaska50_yel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zhit-vmeste.ru/images/kolyaska50_yel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217E" w:rsidRPr="005239CD" w:rsidRDefault="00D2217E" w:rsidP="002C1EE0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t>Объект частично доступен для колясочников</w:t>
            </w:r>
          </w:p>
        </w:tc>
      </w:tr>
      <w:tr w:rsidR="00EF4537" w:rsidRPr="005239CD" w:rsidTr="00EF45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3" name="Рисунок 3" descr="http://zhit-vmeste.ru/images/uho50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hit-vmeste.ru/images/uho50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t>Объект полностью доступен для инвалидов с нарушением слуха</w:t>
            </w:r>
          </w:p>
        </w:tc>
      </w:tr>
      <w:tr w:rsidR="00EF4537" w:rsidRPr="005239CD" w:rsidTr="00EF45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4" name="Рисунок 4" descr="http://zhit-vmeste.ru/images/golova50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hit-vmeste.ru/images/golova50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t>Объект полностью доступен для инвалидов с умственными нарушениями</w:t>
            </w:r>
          </w:p>
        </w:tc>
      </w:tr>
      <w:tr w:rsidR="00EF4537" w:rsidRPr="005239CD" w:rsidTr="00EF45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5" name="Рисунок 5" descr="http://zhit-vmeste.ru/images/oporno50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hit-vmeste.ru/images/oporno50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4537" w:rsidRPr="005239CD" w:rsidRDefault="00EF4537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lang w:eastAsia="ru-RU"/>
              </w:rPr>
              <w:t>Объект полностью доступен для инвалидов с проблемами опорно-двигательного аппарата</w:t>
            </w:r>
          </w:p>
        </w:tc>
      </w:tr>
      <w:tr w:rsidR="005239CD" w:rsidRPr="005239CD" w:rsidTr="00EF45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9CD" w:rsidRDefault="005239CD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</w:p>
          <w:p w:rsidR="005239CD" w:rsidRPr="005239CD" w:rsidRDefault="005239CD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9CD" w:rsidRPr="005239CD" w:rsidRDefault="005239CD" w:rsidP="00EF453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lang w:eastAsia="ru-RU"/>
              </w:rPr>
            </w:pPr>
          </w:p>
        </w:tc>
      </w:tr>
    </w:tbl>
    <w:p w:rsidR="005239CD" w:rsidRPr="005239CD" w:rsidRDefault="00A105C9" w:rsidP="00EF4537">
      <w:pPr>
        <w:spacing w:after="0"/>
        <w:rPr>
          <w:rFonts w:ascii="Verdana" w:eastAsia="Times New Roman" w:hAnsi="Verdana" w:cs="Times New Roman"/>
          <w:b/>
          <w:bCs/>
          <w:color w:val="4F4F4F"/>
          <w:sz w:val="24"/>
          <w:szCs w:val="24"/>
          <w:highlight w:val="yellow"/>
          <w:shd w:val="clear" w:color="auto" w:fill="FFFFFF"/>
          <w:lang w:eastAsia="ru-RU"/>
        </w:rPr>
      </w:pPr>
      <w:r w:rsidRPr="005239CD">
        <w:rPr>
          <w:rFonts w:ascii="Verdana" w:eastAsia="Times New Roman" w:hAnsi="Verdana" w:cs="Times New Roman"/>
          <w:b/>
          <w:bCs/>
          <w:color w:val="4F4F4F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354"/>
        <w:gridCol w:w="5677"/>
      </w:tblGrid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  <w:t>Паспорт доступности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имеется, ежеквартально актуализируется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Размещение объекта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Часть здания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Этажность (на каком этаже находится)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Площадь, кв</w:t>
            </w:r>
            <w:proofErr w:type="gramStart"/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 263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Год постройки здания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 1988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Год последнего капитального ремонта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2013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Наименование организации расположенной на объекте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Лангепасское городское муниципальное автономное учреждение «Центр культуры «Нефтяник» "Библиотечно - информационный центр" Филиал 1 (Юношеская библиотека)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Основание для пользования объектом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Оперативное управление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Юридический адрес организации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 xml:space="preserve">628672. </w:t>
            </w:r>
            <w:proofErr w:type="spellStart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.Л</w:t>
            </w:r>
            <w:proofErr w:type="gram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ангепас</w:t>
            </w:r>
            <w:proofErr w:type="spell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. ул. Ленина. дом 31/1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Форма собственности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Государственная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Территориальная принадлежность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Муниципальная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Вышестоящая организация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5239CD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Администрация города Лангепаса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CE0460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Адрес вышестоящей организации, телефон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5239CD" w:rsidRPr="005239CD" w:rsidRDefault="00CE0460" w:rsidP="00EF09B2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 xml:space="preserve">628672, </w:t>
            </w:r>
            <w:proofErr w:type="spellStart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.Л</w:t>
            </w:r>
            <w:proofErr w:type="gram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ангепас</w:t>
            </w:r>
            <w:proofErr w:type="spell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, ул. Ленина, дом 35</w:t>
            </w:r>
          </w:p>
        </w:tc>
      </w:tr>
      <w:tr w:rsidR="005239CD" w:rsidRPr="005239CD" w:rsidTr="005239CD">
        <w:tc>
          <w:tcPr>
            <w:tcW w:w="4354" w:type="dxa"/>
          </w:tcPr>
          <w:p w:rsidR="005239CD" w:rsidRPr="005239CD" w:rsidRDefault="00CE0460" w:rsidP="006D08E8">
            <w:pPr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Категории обслуживаемого населения по возрасту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 </w:t>
            </w:r>
          </w:p>
        </w:tc>
        <w:tc>
          <w:tcPr>
            <w:tcW w:w="5677" w:type="dxa"/>
          </w:tcPr>
          <w:p w:rsidR="005239CD" w:rsidRPr="005239CD" w:rsidRDefault="00CE0460" w:rsidP="00CE0460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Все возрастные категории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Категории обслуживаемых инвалидов</w:t>
            </w:r>
            <w:proofErr w:type="gramStart"/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  <w:proofErr w:type="gram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Инвалиды по слуху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Инвалиды с патологией опорно-двигательного аппарата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Инвалиды с умственной отсталостью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Инвалиды по зрению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Виды услуг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организация библиотечного обслуживания населения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CE0460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Форма оказания услуг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proofErr w:type="spellStart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Array</w:t>
            </w:r>
            <w:proofErr w:type="spellEnd"/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 xml:space="preserve">Плановая мощность (количество </w:t>
            </w:r>
            <w:proofErr w:type="gramStart"/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обслуживаемых</w:t>
            </w:r>
            <w:proofErr w:type="gramEnd"/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 xml:space="preserve"> в день)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100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Участие в исполнении ИПР инвалида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Путь следования к объекту пассажирским транспортом 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 xml:space="preserve">: На </w:t>
            </w:r>
            <w:proofErr w:type="gramStart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городское</w:t>
            </w:r>
            <w:proofErr w:type="gram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 xml:space="preserve"> автобусе №2,3. Остановка "Универса</w:t>
            </w:r>
            <w:proofErr w:type="gramStart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м"</w:t>
            </w:r>
            <w:proofErr w:type="gramEnd"/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Север"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Расстояние до объекта от остановки транспорта, м</w:t>
            </w:r>
            <w:proofErr w:type="gramStart"/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  <w:proofErr w:type="gramEnd"/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Время движения (пешком), мин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Наличие выделенного от проезжей части пешеходного пути</w:t>
            </w:r>
            <w:proofErr w:type="gramStart"/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</w:t>
            </w:r>
            <w:proofErr w:type="gramEnd"/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shd w:val="clear" w:color="auto" w:fill="FFFFFF"/>
                <w:lang w:eastAsia="ru-RU"/>
              </w:rPr>
              <w:t>Наличие перекрёстков</w:t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: </w:t>
            </w: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  <w:t>Нерегулируемый</w:t>
            </w:r>
          </w:p>
        </w:tc>
      </w:tr>
      <w:tr w:rsidR="00CE0460" w:rsidTr="005239CD">
        <w:tc>
          <w:tcPr>
            <w:tcW w:w="4354" w:type="dxa"/>
          </w:tcPr>
          <w:p w:rsidR="00CE0460" w:rsidRPr="005239CD" w:rsidRDefault="00CE0460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7" w:type="dxa"/>
          </w:tcPr>
          <w:p w:rsidR="00CE0460" w:rsidRPr="005239CD" w:rsidRDefault="00CE0460" w:rsidP="005239CD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</w:p>
        </w:tc>
      </w:tr>
      <w:tr w:rsidR="005239CD" w:rsidTr="005239CD">
        <w:tc>
          <w:tcPr>
            <w:tcW w:w="4354" w:type="dxa"/>
          </w:tcPr>
          <w:p w:rsidR="005239CD" w:rsidRPr="005239CD" w:rsidRDefault="005239CD" w:rsidP="006D08E8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7" w:type="dxa"/>
          </w:tcPr>
          <w:p w:rsidR="005239CD" w:rsidRDefault="005239CD" w:rsidP="00CE0460">
            <w:pPr>
              <w:rPr>
                <w:rFonts w:ascii="Verdana" w:eastAsia="Times New Roman" w:hAnsi="Verdana" w:cs="Times New Roman"/>
                <w:color w:val="4F4F4F"/>
                <w:sz w:val="24"/>
                <w:szCs w:val="24"/>
                <w:shd w:val="clear" w:color="auto" w:fill="FFFFFF"/>
                <w:lang w:eastAsia="ru-RU"/>
              </w:rPr>
            </w:pP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  <w:r w:rsidRPr="005239CD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br/>
            </w:r>
          </w:p>
        </w:tc>
      </w:tr>
    </w:tbl>
    <w:p w:rsidR="008C47C9" w:rsidRDefault="008C47C9" w:rsidP="005239CD">
      <w:pPr>
        <w:spacing w:after="0"/>
        <w:rPr>
          <w:rFonts w:ascii="Verdana" w:eastAsia="Times New Roman" w:hAnsi="Verdana" w:cs="Times New Roman"/>
          <w:color w:val="4F4F4F"/>
          <w:sz w:val="24"/>
          <w:szCs w:val="24"/>
          <w:shd w:val="clear" w:color="auto" w:fill="FFFFFF"/>
          <w:lang w:eastAsia="ru-RU"/>
        </w:rPr>
      </w:pPr>
    </w:p>
    <w:p w:rsidR="005239CD" w:rsidRDefault="005239CD">
      <w:pPr>
        <w:spacing w:after="0"/>
        <w:rPr>
          <w:rFonts w:ascii="Verdana" w:eastAsia="Times New Roman" w:hAnsi="Verdana" w:cs="Times New Roman"/>
          <w:color w:val="4F4F4F"/>
          <w:sz w:val="24"/>
          <w:szCs w:val="24"/>
          <w:shd w:val="clear" w:color="auto" w:fill="FFFFFF"/>
          <w:lang w:eastAsia="ru-RU"/>
        </w:rPr>
      </w:pPr>
    </w:p>
    <w:sectPr w:rsidR="005239CD" w:rsidSect="00740F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91"/>
    <w:rsid w:val="001E603B"/>
    <w:rsid w:val="00221D38"/>
    <w:rsid w:val="00461642"/>
    <w:rsid w:val="005239CD"/>
    <w:rsid w:val="00672F35"/>
    <w:rsid w:val="00740FBF"/>
    <w:rsid w:val="007907D2"/>
    <w:rsid w:val="008C47C9"/>
    <w:rsid w:val="00A105C9"/>
    <w:rsid w:val="00A22E91"/>
    <w:rsid w:val="00AB4CE1"/>
    <w:rsid w:val="00CE0460"/>
    <w:rsid w:val="00D2217E"/>
    <w:rsid w:val="00E3128A"/>
    <w:rsid w:val="00E91F91"/>
    <w:rsid w:val="00EF4537"/>
    <w:rsid w:val="00F5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ZAGORODNYAYA</dc:creator>
  <cp:keywords/>
  <dc:description/>
  <cp:lastModifiedBy>user</cp:lastModifiedBy>
  <cp:revision>14</cp:revision>
  <dcterms:created xsi:type="dcterms:W3CDTF">2016-09-12T11:01:00Z</dcterms:created>
  <dcterms:modified xsi:type="dcterms:W3CDTF">2016-09-16T12:22:00Z</dcterms:modified>
</cp:coreProperties>
</file>